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83" w:rsidRDefault="00874F83" w:rsidP="00874F83">
      <w:pPr>
        <w:rPr>
          <w:rFonts w:ascii="Times New Roman" w:hAnsi="Times New Roman" w:cs="Times New Roman"/>
          <w:b/>
          <w:noProof/>
          <w:sz w:val="24"/>
          <w:szCs w:val="24"/>
          <w:lang w:val="kk-KZ" w:eastAsia="ru-RU"/>
        </w:rPr>
      </w:pPr>
      <w:r>
        <w:rPr>
          <w:noProof/>
          <w:lang w:eastAsia="ru-RU"/>
        </w:rPr>
        <w:drawing>
          <wp:inline distT="0" distB="0" distL="0" distR="0" wp14:anchorId="013A27CB" wp14:editId="2F15370B">
            <wp:extent cx="1207827" cy="1542197"/>
            <wp:effectExtent l="0" t="0" r="0" b="0"/>
            <wp:docPr id="7" name="Рисунок 7" descr="C:\Users\9 лицей\AppData\Local\Packages\Microsoft.Windows.Photos_8wekyb3d8bbwe\TempState\ShareServiceTempFolder\заур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9 лицей\AppData\Local\Packages\Microsoft.Windows.Photos_8wekyb3d8bbwe\TempState\ShareServiceTempFolder\зауре.jpeg"/>
                    <pic:cNvPicPr>
                      <a:picLocks noChangeAspect="1" noChangeArrowheads="1"/>
                    </pic:cNvPicPr>
                  </pic:nvPicPr>
                  <pic:blipFill>
                    <a:blip r:embed="rId6" cstate="print"/>
                    <a:srcRect/>
                    <a:stretch>
                      <a:fillRect/>
                    </a:stretch>
                  </pic:blipFill>
                  <pic:spPr bwMode="auto">
                    <a:xfrm>
                      <a:off x="0" y="0"/>
                      <a:ext cx="1209728" cy="1544625"/>
                    </a:xfrm>
                    <a:prstGeom prst="rect">
                      <a:avLst/>
                    </a:prstGeom>
                    <a:noFill/>
                    <a:ln w="9525">
                      <a:noFill/>
                      <a:miter lim="800000"/>
                      <a:headEnd/>
                      <a:tailEnd/>
                    </a:ln>
                  </pic:spPr>
                </pic:pic>
              </a:graphicData>
            </a:graphic>
          </wp:inline>
        </w:drawing>
      </w:r>
    </w:p>
    <w:p w:rsidR="00874F83" w:rsidRPr="00874F83" w:rsidRDefault="00874F83" w:rsidP="00874F83">
      <w:pPr>
        <w:spacing w:before="100" w:beforeAutospacing="1" w:after="100" w:afterAutospacing="1" w:line="240" w:lineRule="auto"/>
        <w:rPr>
          <w:rFonts w:ascii="Times New Roman" w:eastAsia="Times New Roman" w:hAnsi="Times New Roman" w:cs="Times New Roman"/>
          <w:b/>
          <w:bCs/>
          <w:sz w:val="24"/>
          <w:szCs w:val="24"/>
          <w:lang w:val="kk-KZ" w:eastAsia="ru-RU"/>
        </w:rPr>
      </w:pPr>
      <w:bookmarkStart w:id="0" w:name="_GoBack"/>
      <w:bookmarkEnd w:id="0"/>
      <w:r w:rsidRPr="00874F83">
        <w:rPr>
          <w:rFonts w:ascii="Times New Roman" w:hAnsi="Times New Roman" w:cs="Times New Roman"/>
          <w:b/>
          <w:noProof/>
          <w:sz w:val="24"/>
          <w:szCs w:val="24"/>
          <w:lang w:val="kk-KZ" w:eastAsia="ru-RU"/>
        </w:rPr>
        <w:t>ЛАУЛАНБЕКОВА Зәуре</w:t>
      </w:r>
      <w:r w:rsidRPr="00874F83">
        <w:rPr>
          <w:rFonts w:ascii="Times New Roman" w:eastAsia="Times New Roman" w:hAnsi="Times New Roman" w:cs="Times New Roman"/>
          <w:b/>
          <w:bCs/>
          <w:sz w:val="24"/>
          <w:szCs w:val="24"/>
          <w:lang w:val="kk-KZ" w:eastAsia="ru-RU"/>
        </w:rPr>
        <w:t xml:space="preserve"> Еликбайқызы  </w:t>
      </w:r>
      <w:r w:rsidRPr="00874F83">
        <w:rPr>
          <w:rFonts w:ascii="Times New Roman" w:hAnsi="Times New Roman" w:cs="Times New Roman"/>
          <w:b/>
          <w:noProof/>
          <w:sz w:val="24"/>
          <w:szCs w:val="24"/>
          <w:lang w:val="kk-KZ" w:eastAsia="ru-RU"/>
        </w:rPr>
        <w:t>,</w:t>
      </w:r>
    </w:p>
    <w:p w:rsidR="00874F83" w:rsidRPr="00874F83" w:rsidRDefault="00874F83" w:rsidP="00874F83">
      <w:pPr>
        <w:spacing w:line="240" w:lineRule="auto"/>
        <w:rPr>
          <w:rFonts w:ascii="Times New Roman" w:hAnsi="Times New Roman" w:cs="Times New Roman"/>
          <w:b/>
          <w:noProof/>
          <w:sz w:val="24"/>
          <w:szCs w:val="24"/>
          <w:lang w:val="kk-KZ" w:eastAsia="ru-RU"/>
        </w:rPr>
      </w:pPr>
      <w:r w:rsidRPr="00874F83">
        <w:rPr>
          <w:rFonts w:ascii="Times New Roman" w:hAnsi="Times New Roman" w:cs="Times New Roman"/>
          <w:b/>
          <w:noProof/>
          <w:sz w:val="24"/>
          <w:szCs w:val="24"/>
          <w:lang w:val="kk-KZ" w:eastAsia="ru-RU"/>
        </w:rPr>
        <w:t>Ө.Жолдасбеков атындағы №9 ІТ лицейінің</w:t>
      </w:r>
    </w:p>
    <w:p w:rsidR="00874F83" w:rsidRPr="00874F83" w:rsidRDefault="000353E9" w:rsidP="00874F83">
      <w:pPr>
        <w:spacing w:line="240" w:lineRule="auto"/>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t>геограия және тарих пәндерінің</w:t>
      </w:r>
      <w:r w:rsidR="00874F83" w:rsidRPr="00874F83">
        <w:rPr>
          <w:rFonts w:ascii="Times New Roman" w:hAnsi="Times New Roman" w:cs="Times New Roman"/>
          <w:b/>
          <w:noProof/>
          <w:sz w:val="24"/>
          <w:szCs w:val="24"/>
          <w:lang w:val="kk-KZ" w:eastAsia="ru-RU"/>
        </w:rPr>
        <w:t xml:space="preserve">  мұ</w:t>
      </w:r>
      <w:r>
        <w:rPr>
          <w:rFonts w:ascii="Times New Roman" w:hAnsi="Times New Roman" w:cs="Times New Roman"/>
          <w:b/>
          <w:noProof/>
          <w:sz w:val="24"/>
          <w:szCs w:val="24"/>
          <w:lang w:val="kk-KZ" w:eastAsia="ru-RU"/>
        </w:rPr>
        <w:t>ғ</w:t>
      </w:r>
      <w:r w:rsidR="00874F83" w:rsidRPr="00874F83">
        <w:rPr>
          <w:rFonts w:ascii="Times New Roman" w:hAnsi="Times New Roman" w:cs="Times New Roman"/>
          <w:b/>
          <w:noProof/>
          <w:sz w:val="24"/>
          <w:szCs w:val="24"/>
          <w:lang w:val="kk-KZ" w:eastAsia="ru-RU"/>
        </w:rPr>
        <w:t>алімі.</w:t>
      </w:r>
    </w:p>
    <w:p w:rsidR="00CA58BE" w:rsidRPr="00874F83" w:rsidRDefault="00874F83" w:rsidP="00874F83">
      <w:pPr>
        <w:tabs>
          <w:tab w:val="left" w:pos="0"/>
        </w:tabs>
        <w:spacing w:line="240" w:lineRule="auto"/>
        <w:ind w:left="-284" w:right="-1701"/>
        <w:rPr>
          <w:rFonts w:ascii="Times New Roman" w:hAnsi="Times New Roman" w:cs="Times New Roman"/>
          <w:b/>
          <w:noProof/>
          <w:sz w:val="24"/>
          <w:szCs w:val="24"/>
          <w:lang w:val="kk-KZ" w:eastAsia="ru-RU"/>
        </w:rPr>
      </w:pPr>
      <w:r>
        <w:rPr>
          <w:rFonts w:ascii="Times New Roman" w:hAnsi="Times New Roman" w:cs="Times New Roman"/>
          <w:b/>
          <w:noProof/>
          <w:sz w:val="24"/>
          <w:szCs w:val="24"/>
          <w:lang w:val="kk-KZ" w:eastAsia="ru-RU"/>
        </w:rPr>
        <w:t xml:space="preserve">     </w:t>
      </w:r>
      <w:r w:rsidRPr="00874F83">
        <w:rPr>
          <w:rFonts w:ascii="Times New Roman" w:hAnsi="Times New Roman" w:cs="Times New Roman"/>
          <w:b/>
          <w:noProof/>
          <w:sz w:val="24"/>
          <w:szCs w:val="24"/>
          <w:lang w:val="kk-KZ" w:eastAsia="ru-RU"/>
        </w:rPr>
        <w:t>Шымкент қаласы</w:t>
      </w:r>
    </w:p>
    <w:p w:rsidR="00CA58BE" w:rsidRPr="00874F83" w:rsidRDefault="00CA58BE" w:rsidP="00874F83">
      <w:pPr>
        <w:pStyle w:val="a3"/>
        <w:ind w:right="424"/>
        <w:rPr>
          <w:lang w:val="kk-KZ"/>
        </w:rPr>
      </w:pPr>
    </w:p>
    <w:p w:rsidR="00CA58BE" w:rsidRPr="00874F83" w:rsidRDefault="00874F83" w:rsidP="00874F83">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874F83">
        <w:rPr>
          <w:rFonts w:ascii="Times New Roman" w:eastAsia="Times New Roman" w:hAnsi="Times New Roman" w:cs="Times New Roman"/>
          <w:b/>
          <w:bCs/>
          <w:sz w:val="24"/>
          <w:szCs w:val="24"/>
          <w:lang w:val="kk-KZ" w:eastAsia="ru-RU"/>
        </w:rPr>
        <w:t>ГЕОГРАФИЯ САБАҒЫНДА ОҚУШЫЛАРДЫҢ ОЙЛАУ ҚАБІЛЕТІН ДАМЫТУ</w:t>
      </w:r>
    </w:p>
    <w:p w:rsidR="00CA58BE" w:rsidRPr="00874F83"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CA58BE" w:rsidRPr="00874F83">
        <w:rPr>
          <w:rFonts w:ascii="Times New Roman" w:eastAsia="Times New Roman" w:hAnsi="Times New Roman" w:cs="Times New Roman"/>
          <w:sz w:val="24"/>
          <w:szCs w:val="24"/>
          <w:lang w:val="kk-KZ" w:eastAsia="ru-RU"/>
        </w:rPr>
        <w:t>География пәні оқушыларға табиғат пен қоғамның байланысын, географиялық құбылыстар мен процестерді түсінуге мүмкіндік береді. Алайда, география сабағы тек ақпарат беру ғана емес, сонымен қатар оқушылардың ойлау қабілетін дамытуға бағытталуы керек. Ойлау қабілетінің дамуы білім алушылардың дүниетанымын кеңейтіп, оларды терең ойлауға, сыни пікір қалыптастыруға және өз пікірін дәлелді жеткізуге үйретеді.</w:t>
      </w:r>
    </w:p>
    <w:p w:rsidR="00CA58BE" w:rsidRPr="00874F83" w:rsidRDefault="00CA58BE" w:rsidP="00874F83">
      <w:pPr>
        <w:tabs>
          <w:tab w:val="left" w:pos="-709"/>
        </w:tabs>
        <w:spacing w:before="100" w:beforeAutospacing="1" w:after="100" w:afterAutospacing="1" w:line="240" w:lineRule="auto"/>
        <w:jc w:val="both"/>
        <w:outlineLvl w:val="2"/>
        <w:rPr>
          <w:rFonts w:ascii="Times New Roman" w:eastAsia="Times New Roman" w:hAnsi="Times New Roman" w:cs="Times New Roman"/>
          <w:b/>
          <w:bCs/>
          <w:sz w:val="24"/>
          <w:szCs w:val="24"/>
          <w:lang w:val="kk-KZ" w:eastAsia="ru-RU"/>
        </w:rPr>
      </w:pPr>
      <w:r w:rsidRPr="00874F83">
        <w:rPr>
          <w:rFonts w:ascii="Times New Roman" w:eastAsia="Times New Roman" w:hAnsi="Times New Roman" w:cs="Times New Roman"/>
          <w:b/>
          <w:bCs/>
          <w:sz w:val="24"/>
          <w:szCs w:val="24"/>
          <w:lang w:val="kk-KZ" w:eastAsia="ru-RU"/>
        </w:rPr>
        <w:t>Ойлау қабілетін дамытуға бағытталған әдіс-тәсілдер</w:t>
      </w:r>
    </w:p>
    <w:p w:rsidR="00CA58BE" w:rsidRPr="00874F83"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ab/>
      </w:r>
      <w:r w:rsidR="00CA58BE" w:rsidRPr="00874F83">
        <w:rPr>
          <w:rFonts w:ascii="Times New Roman" w:eastAsia="Times New Roman" w:hAnsi="Times New Roman" w:cs="Times New Roman"/>
          <w:b/>
          <w:bCs/>
          <w:sz w:val="24"/>
          <w:szCs w:val="24"/>
          <w:lang w:val="kk-KZ" w:eastAsia="ru-RU"/>
        </w:rPr>
        <w:t>Аналитикалық ойлау:</w:t>
      </w:r>
      <w:r w:rsidR="00CA58BE" w:rsidRPr="00874F83">
        <w:rPr>
          <w:rFonts w:ascii="Times New Roman" w:eastAsia="Times New Roman" w:hAnsi="Times New Roman" w:cs="Times New Roman"/>
          <w:sz w:val="24"/>
          <w:szCs w:val="24"/>
          <w:lang w:val="kk-KZ" w:eastAsia="ru-RU"/>
        </w:rPr>
        <w:t xml:space="preserve"> География сабағында оқушыларды әртүрлі географиялық карталар, диаграммалар мен кестелерді талдауға үйрету маңызды. Бұл оқушылардың кеңістікті қабылдау қабілетін дамытуға көмектеседі. Мысалы, картаны пайдаланып, оқушылар жер бедерін немесе климаттық зоналарды анықтап, олардың арасындағы байланыстарды талдай алады.</w:t>
      </w:r>
    </w:p>
    <w:p w:rsidR="00CA58BE" w:rsidRPr="000353E9"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ab/>
      </w:r>
      <w:r w:rsidR="00CA58BE" w:rsidRPr="000353E9">
        <w:rPr>
          <w:rFonts w:ascii="Times New Roman" w:eastAsia="Times New Roman" w:hAnsi="Times New Roman" w:cs="Times New Roman"/>
          <w:b/>
          <w:bCs/>
          <w:sz w:val="24"/>
          <w:szCs w:val="24"/>
          <w:lang w:val="kk-KZ" w:eastAsia="ru-RU"/>
        </w:rPr>
        <w:t>Сыни ойлау:</w:t>
      </w:r>
      <w:r w:rsidR="00CA58BE" w:rsidRPr="000353E9">
        <w:rPr>
          <w:rFonts w:ascii="Times New Roman" w:eastAsia="Times New Roman" w:hAnsi="Times New Roman" w:cs="Times New Roman"/>
          <w:sz w:val="24"/>
          <w:szCs w:val="24"/>
          <w:lang w:val="kk-KZ" w:eastAsia="ru-RU"/>
        </w:rPr>
        <w:t xml:space="preserve"> География сабақтарында сыни ойлауды дамыту үшін оқушыларды деректерді талдау мен бағалау жұмыстарымен айналысуға тарту керек. Мұнда оқушылар тек теориялық білімдерін қолданбай, өз бетімен зерттеу жүргізіп, түрлі көзқарастарды салыстырып, қорытынды жасайды. Мысалы, елдер арасындағы экологиялық жағдайды немесе экономикалық даму деңгейін салыстыруға болады.</w:t>
      </w:r>
    </w:p>
    <w:p w:rsidR="00CA58BE" w:rsidRPr="000353E9"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ab/>
      </w:r>
      <w:r w:rsidR="00CA58BE" w:rsidRPr="000353E9">
        <w:rPr>
          <w:rFonts w:ascii="Times New Roman" w:eastAsia="Times New Roman" w:hAnsi="Times New Roman" w:cs="Times New Roman"/>
          <w:b/>
          <w:bCs/>
          <w:sz w:val="24"/>
          <w:szCs w:val="24"/>
          <w:lang w:val="kk-KZ" w:eastAsia="ru-RU"/>
        </w:rPr>
        <w:t>Творчестволық ойлау:</w:t>
      </w:r>
      <w:r w:rsidR="00CA58BE" w:rsidRPr="000353E9">
        <w:rPr>
          <w:rFonts w:ascii="Times New Roman" w:eastAsia="Times New Roman" w:hAnsi="Times New Roman" w:cs="Times New Roman"/>
          <w:sz w:val="24"/>
          <w:szCs w:val="24"/>
          <w:lang w:val="kk-KZ" w:eastAsia="ru-RU"/>
        </w:rPr>
        <w:t xml:space="preserve"> Оқушыларға географиялық құбылыстарды өз көзқарастарынан түсіндіруге, оларды жаңа жағдайда қолдануға мүмкіндік беру – шығармашылық ойлауды дамытуға көмектеседі. Жаңа тақырыптарды түсіндіргенде әртүрлі жобалар мен презентациялар жасау, модельдер мен макеттер құру оқушылардың шығармашылық қабілеттерін шыңдайды.</w:t>
      </w:r>
    </w:p>
    <w:p w:rsidR="00CA58BE" w:rsidRPr="000353E9" w:rsidRDefault="00CA58BE" w:rsidP="00874F83">
      <w:pPr>
        <w:tabs>
          <w:tab w:val="left" w:pos="-709"/>
        </w:tabs>
        <w:spacing w:before="100" w:beforeAutospacing="1" w:after="100" w:afterAutospacing="1" w:line="240" w:lineRule="auto"/>
        <w:jc w:val="both"/>
        <w:outlineLvl w:val="2"/>
        <w:rPr>
          <w:rFonts w:ascii="Times New Roman" w:eastAsia="Times New Roman" w:hAnsi="Times New Roman" w:cs="Times New Roman"/>
          <w:b/>
          <w:bCs/>
          <w:sz w:val="24"/>
          <w:szCs w:val="24"/>
          <w:lang w:val="kk-KZ" w:eastAsia="ru-RU"/>
        </w:rPr>
      </w:pPr>
      <w:r w:rsidRPr="000353E9">
        <w:rPr>
          <w:rFonts w:ascii="Times New Roman" w:eastAsia="Times New Roman" w:hAnsi="Times New Roman" w:cs="Times New Roman"/>
          <w:b/>
          <w:bCs/>
          <w:sz w:val="24"/>
          <w:szCs w:val="24"/>
          <w:lang w:val="kk-KZ" w:eastAsia="ru-RU"/>
        </w:rPr>
        <w:t>География сабағында ойлау қабілетін дамытудың әдістері</w:t>
      </w:r>
    </w:p>
    <w:p w:rsidR="00CA58BE" w:rsidRPr="000353E9"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ab/>
      </w:r>
      <w:r w:rsidR="00CA58BE" w:rsidRPr="000353E9">
        <w:rPr>
          <w:rFonts w:ascii="Times New Roman" w:eastAsia="Times New Roman" w:hAnsi="Times New Roman" w:cs="Times New Roman"/>
          <w:b/>
          <w:bCs/>
          <w:sz w:val="24"/>
          <w:szCs w:val="24"/>
          <w:lang w:val="kk-KZ" w:eastAsia="ru-RU"/>
        </w:rPr>
        <w:t>Жоба әдісі:</w:t>
      </w:r>
      <w:r w:rsidR="00CA58BE" w:rsidRPr="000353E9">
        <w:rPr>
          <w:rFonts w:ascii="Times New Roman" w:eastAsia="Times New Roman" w:hAnsi="Times New Roman" w:cs="Times New Roman"/>
          <w:sz w:val="24"/>
          <w:szCs w:val="24"/>
          <w:lang w:val="kk-KZ" w:eastAsia="ru-RU"/>
        </w:rPr>
        <w:t xml:space="preserve"> Оқушыларға белгілі бір географиялық тақырып бойынша зерттеу жүргізуге тапсырма беру олардың терең ойлауына ықпал етеді. Бұл әдіс оқушылардың </w:t>
      </w:r>
      <w:r w:rsidR="00CA58BE" w:rsidRPr="000353E9">
        <w:rPr>
          <w:rFonts w:ascii="Times New Roman" w:eastAsia="Times New Roman" w:hAnsi="Times New Roman" w:cs="Times New Roman"/>
          <w:sz w:val="24"/>
          <w:szCs w:val="24"/>
          <w:lang w:val="kk-KZ" w:eastAsia="ru-RU"/>
        </w:rPr>
        <w:lastRenderedPageBreak/>
        <w:t>ақпаратты жинап, жүйелі түрде ұсыну, өз идеяларын дәлелдеу қабілеттерін дамытады. Мысалы, "Табиғат және адам әрекетінің әсері" тақырыбында жоба жасаған оқушылар экологиялық мәселелерді тереңірек түсініп, шешімдер ұсынуға тырысады.</w:t>
      </w:r>
    </w:p>
    <w:p w:rsidR="00CA58BE" w:rsidRPr="000353E9"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ab/>
      </w:r>
      <w:r w:rsidR="00CA58BE" w:rsidRPr="000353E9">
        <w:rPr>
          <w:rFonts w:ascii="Times New Roman" w:eastAsia="Times New Roman" w:hAnsi="Times New Roman" w:cs="Times New Roman"/>
          <w:b/>
          <w:bCs/>
          <w:sz w:val="24"/>
          <w:szCs w:val="24"/>
          <w:lang w:val="kk-KZ" w:eastAsia="ru-RU"/>
        </w:rPr>
        <w:t>Мәселелік оқыту:</w:t>
      </w:r>
      <w:r w:rsidR="00CA58BE" w:rsidRPr="000353E9">
        <w:rPr>
          <w:rFonts w:ascii="Times New Roman" w:eastAsia="Times New Roman" w:hAnsi="Times New Roman" w:cs="Times New Roman"/>
          <w:sz w:val="24"/>
          <w:szCs w:val="24"/>
          <w:lang w:val="kk-KZ" w:eastAsia="ru-RU"/>
        </w:rPr>
        <w:t xml:space="preserve"> Бұл әдіс оқушылардың сыни ойлау қабілетін дамытуда тиімді. Сабақ барысында нақты географиялық мәселені талдап, оған қатысты сұрақтар қою арқылы оқушылар шешім қабылдауды үйренеді. Мысалы, "Қалалардың өсуі мен экологиялық салдары" тақырыбы бойынша оқушыларға қалалық инфрақұрылым мен экология арасындағы өзара байланысты зерттеуге тапсырма беріледі.</w:t>
      </w:r>
    </w:p>
    <w:p w:rsidR="00CA58BE" w:rsidRPr="000353E9"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ab/>
      </w:r>
      <w:r w:rsidR="00CA58BE" w:rsidRPr="000353E9">
        <w:rPr>
          <w:rFonts w:ascii="Times New Roman" w:eastAsia="Times New Roman" w:hAnsi="Times New Roman" w:cs="Times New Roman"/>
          <w:b/>
          <w:bCs/>
          <w:sz w:val="24"/>
          <w:szCs w:val="24"/>
          <w:lang w:val="kk-KZ" w:eastAsia="ru-RU"/>
        </w:rPr>
        <w:t>Дискуссиялар мен дебаттар:</w:t>
      </w:r>
      <w:r w:rsidR="00CA58BE" w:rsidRPr="000353E9">
        <w:rPr>
          <w:rFonts w:ascii="Times New Roman" w:eastAsia="Times New Roman" w:hAnsi="Times New Roman" w:cs="Times New Roman"/>
          <w:sz w:val="24"/>
          <w:szCs w:val="24"/>
          <w:lang w:val="kk-KZ" w:eastAsia="ru-RU"/>
        </w:rPr>
        <w:t xml:space="preserve"> География сабағында жиі дискуссиялар мен дебаттар ұйымдастыру оқушылардың өз пікірлерін дәлелдеп, басқа пікірлермен танысуына мүмкіндік береді. Мұндай тәсілдер оқушылардың идеялары мен тұжырымдамаларын ашық айтуға, өз пікірін қорғауға көмектеседі.</w:t>
      </w:r>
    </w:p>
    <w:p w:rsidR="00CA58BE" w:rsidRPr="000353E9" w:rsidRDefault="00CA58BE" w:rsidP="00874F83">
      <w:pPr>
        <w:tabs>
          <w:tab w:val="left" w:pos="-709"/>
        </w:tabs>
        <w:spacing w:before="100" w:beforeAutospacing="1" w:after="100" w:afterAutospacing="1" w:line="240" w:lineRule="auto"/>
        <w:jc w:val="both"/>
        <w:outlineLvl w:val="2"/>
        <w:rPr>
          <w:rFonts w:ascii="Times New Roman" w:eastAsia="Times New Roman" w:hAnsi="Times New Roman" w:cs="Times New Roman"/>
          <w:b/>
          <w:bCs/>
          <w:sz w:val="24"/>
          <w:szCs w:val="24"/>
          <w:lang w:val="kk-KZ" w:eastAsia="ru-RU"/>
        </w:rPr>
      </w:pPr>
      <w:r w:rsidRPr="000353E9">
        <w:rPr>
          <w:rFonts w:ascii="Times New Roman" w:eastAsia="Times New Roman" w:hAnsi="Times New Roman" w:cs="Times New Roman"/>
          <w:b/>
          <w:bCs/>
          <w:sz w:val="24"/>
          <w:szCs w:val="24"/>
          <w:lang w:val="kk-KZ" w:eastAsia="ru-RU"/>
        </w:rPr>
        <w:t xml:space="preserve"> География сабағында оқушылардың ойлау қабілетін дамытуда заманауи технологиялар</w:t>
      </w:r>
    </w:p>
    <w:p w:rsidR="00CA58BE" w:rsidRPr="000353E9"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CA58BE" w:rsidRPr="000353E9">
        <w:rPr>
          <w:rFonts w:ascii="Times New Roman" w:eastAsia="Times New Roman" w:hAnsi="Times New Roman" w:cs="Times New Roman"/>
          <w:sz w:val="24"/>
          <w:szCs w:val="24"/>
          <w:lang w:val="kk-KZ" w:eastAsia="ru-RU"/>
        </w:rPr>
        <w:t>Қазіргі заманда ақпараттық технологиялар білім беру процесінде маңызды рөл атқарады. География сабағында мультимедиялық құралдарды пайдалану, интерактивті карталар, компьютерлік модельдер мен географиялық ақпараттық жүйелер (ГАЖ) оқушылардың қызығушылығын арттырады және ойлау қабілетін дамытады. Бұл әдістер географиялық ақпаратты тез әрі тиімді өңдеуге, кеңістікті түсінуге мүмкіндік береді.</w:t>
      </w:r>
    </w:p>
    <w:p w:rsidR="00CA58BE" w:rsidRPr="00874F83" w:rsidRDefault="00CA58BE"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0353E9">
        <w:rPr>
          <w:rFonts w:ascii="Times New Roman" w:eastAsia="Times New Roman" w:hAnsi="Times New Roman" w:cs="Times New Roman"/>
          <w:b/>
          <w:bCs/>
          <w:sz w:val="24"/>
          <w:szCs w:val="24"/>
          <w:lang w:val="kk-KZ" w:eastAsia="ru-RU"/>
        </w:rPr>
        <w:t>Қорытынды</w:t>
      </w:r>
    </w:p>
    <w:p w:rsidR="00CA58BE" w:rsidRPr="00874F83" w:rsidRDefault="00874F83" w:rsidP="00874F83">
      <w:pPr>
        <w:tabs>
          <w:tab w:val="left" w:pos="-709"/>
        </w:tabs>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CA58BE" w:rsidRPr="00874F83">
        <w:rPr>
          <w:rFonts w:ascii="Times New Roman" w:eastAsia="Times New Roman" w:hAnsi="Times New Roman" w:cs="Times New Roman"/>
          <w:sz w:val="24"/>
          <w:szCs w:val="24"/>
          <w:lang w:val="kk-KZ" w:eastAsia="ru-RU"/>
        </w:rPr>
        <w:t>Қорытындылай келе География сабағында оқушылардың ойлау қабілетін дамыту – білім беру жүйесінің маңызды құрамдас бөлігі. Оқушылардың аналитикалық, сыни және шығармашылық ойлау қабілеттерін дамыту арқылы оларды болашақта күрделі мәселелерді шешуге, ғылыми зерттеулер жүргізуге және әлеуметтік проблемаларға жауапты түрде қарауға дайындауға болады. Сондықтан, география сабағында түрлі әдіс-тәсілдер мен заманауи технологияларды пайдалану оқушылардың ойлау қабілетінің дамуына үлкен әсер етеді.</w:t>
      </w:r>
    </w:p>
    <w:p w:rsidR="0048561F" w:rsidRPr="00874F83" w:rsidRDefault="0048561F" w:rsidP="00874F83">
      <w:pPr>
        <w:tabs>
          <w:tab w:val="left" w:pos="-709"/>
        </w:tabs>
        <w:jc w:val="both"/>
        <w:rPr>
          <w:sz w:val="24"/>
          <w:szCs w:val="24"/>
          <w:lang w:val="kk-KZ"/>
        </w:rPr>
      </w:pPr>
    </w:p>
    <w:sectPr w:rsidR="0048561F" w:rsidRPr="00874F83" w:rsidSect="00842620">
      <w:pgSz w:w="11906" w:h="16838"/>
      <w:pgMar w:top="993"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DBF"/>
    <w:multiLevelType w:val="hybridMultilevel"/>
    <w:tmpl w:val="A59E3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621C9E"/>
    <w:multiLevelType w:val="hybridMultilevel"/>
    <w:tmpl w:val="FB94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CA58BE"/>
    <w:rsid w:val="000353E9"/>
    <w:rsid w:val="0048561F"/>
    <w:rsid w:val="005A6FCE"/>
    <w:rsid w:val="00842620"/>
    <w:rsid w:val="00874F83"/>
    <w:rsid w:val="00CA58BE"/>
    <w:rsid w:val="00D91CD1"/>
    <w:rsid w:val="00E9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3"/>
  </w:style>
  <w:style w:type="paragraph" w:styleId="3">
    <w:name w:val="heading 3"/>
    <w:basedOn w:val="a"/>
    <w:link w:val="30"/>
    <w:uiPriority w:val="9"/>
    <w:qFormat/>
    <w:rsid w:val="00CA58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58B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8BE"/>
    <w:rPr>
      <w:b/>
      <w:bCs/>
    </w:rPr>
  </w:style>
  <w:style w:type="paragraph" w:styleId="a5">
    <w:name w:val="Balloon Text"/>
    <w:basedOn w:val="a"/>
    <w:link w:val="a6"/>
    <w:uiPriority w:val="99"/>
    <w:semiHidden/>
    <w:unhideWhenUsed/>
    <w:rsid w:val="00CA5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8BE"/>
    <w:rPr>
      <w:rFonts w:ascii="Tahoma" w:hAnsi="Tahoma" w:cs="Tahoma"/>
      <w:sz w:val="16"/>
      <w:szCs w:val="16"/>
    </w:rPr>
  </w:style>
  <w:style w:type="paragraph" w:styleId="a7">
    <w:name w:val="List Paragraph"/>
    <w:basedOn w:val="a"/>
    <w:uiPriority w:val="34"/>
    <w:qFormat/>
    <w:rsid w:val="00874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8855">
      <w:bodyDiv w:val="1"/>
      <w:marLeft w:val="0"/>
      <w:marRight w:val="0"/>
      <w:marTop w:val="0"/>
      <w:marBottom w:val="0"/>
      <w:divBdr>
        <w:top w:val="none" w:sz="0" w:space="0" w:color="auto"/>
        <w:left w:val="none" w:sz="0" w:space="0" w:color="auto"/>
        <w:bottom w:val="none" w:sz="0" w:space="0" w:color="auto"/>
        <w:right w:val="none" w:sz="0" w:space="0" w:color="auto"/>
      </w:divBdr>
    </w:div>
    <w:div w:id="339622578">
      <w:bodyDiv w:val="1"/>
      <w:marLeft w:val="0"/>
      <w:marRight w:val="0"/>
      <w:marTop w:val="0"/>
      <w:marBottom w:val="0"/>
      <w:divBdr>
        <w:top w:val="none" w:sz="0" w:space="0" w:color="auto"/>
        <w:left w:val="none" w:sz="0" w:space="0" w:color="auto"/>
        <w:bottom w:val="none" w:sz="0" w:space="0" w:color="auto"/>
        <w:right w:val="none" w:sz="0" w:space="0" w:color="auto"/>
      </w:divBdr>
    </w:div>
    <w:div w:id="373698195">
      <w:bodyDiv w:val="1"/>
      <w:marLeft w:val="0"/>
      <w:marRight w:val="0"/>
      <w:marTop w:val="0"/>
      <w:marBottom w:val="0"/>
      <w:divBdr>
        <w:top w:val="none" w:sz="0" w:space="0" w:color="auto"/>
        <w:left w:val="none" w:sz="0" w:space="0" w:color="auto"/>
        <w:bottom w:val="none" w:sz="0" w:space="0" w:color="auto"/>
        <w:right w:val="none" w:sz="0" w:space="0" w:color="auto"/>
      </w:divBdr>
    </w:div>
    <w:div w:id="2135562108">
      <w:bodyDiv w:val="1"/>
      <w:marLeft w:val="0"/>
      <w:marRight w:val="0"/>
      <w:marTop w:val="0"/>
      <w:marBottom w:val="0"/>
      <w:divBdr>
        <w:top w:val="none" w:sz="0" w:space="0" w:color="auto"/>
        <w:left w:val="none" w:sz="0" w:space="0" w:color="auto"/>
        <w:bottom w:val="none" w:sz="0" w:space="0" w:color="auto"/>
        <w:right w:val="none" w:sz="0" w:space="0" w:color="auto"/>
      </w:divBdr>
      <w:divsChild>
        <w:div w:id="1399136432">
          <w:marLeft w:val="0"/>
          <w:marRight w:val="0"/>
          <w:marTop w:val="0"/>
          <w:marBottom w:val="0"/>
          <w:divBdr>
            <w:top w:val="none" w:sz="0" w:space="0" w:color="auto"/>
            <w:left w:val="none" w:sz="0" w:space="0" w:color="auto"/>
            <w:bottom w:val="none" w:sz="0" w:space="0" w:color="auto"/>
            <w:right w:val="none" w:sz="0" w:space="0" w:color="auto"/>
          </w:divBdr>
          <w:divsChild>
            <w:div w:id="1121654331">
              <w:marLeft w:val="0"/>
              <w:marRight w:val="0"/>
              <w:marTop w:val="0"/>
              <w:marBottom w:val="0"/>
              <w:divBdr>
                <w:top w:val="none" w:sz="0" w:space="0" w:color="auto"/>
                <w:left w:val="none" w:sz="0" w:space="0" w:color="auto"/>
                <w:bottom w:val="none" w:sz="0" w:space="0" w:color="auto"/>
                <w:right w:val="none" w:sz="0" w:space="0" w:color="auto"/>
              </w:divBdr>
              <w:divsChild>
                <w:div w:id="323972549">
                  <w:marLeft w:val="0"/>
                  <w:marRight w:val="0"/>
                  <w:marTop w:val="0"/>
                  <w:marBottom w:val="0"/>
                  <w:divBdr>
                    <w:top w:val="none" w:sz="0" w:space="0" w:color="auto"/>
                    <w:left w:val="none" w:sz="0" w:space="0" w:color="auto"/>
                    <w:bottom w:val="none" w:sz="0" w:space="0" w:color="auto"/>
                    <w:right w:val="none" w:sz="0" w:space="0" w:color="auto"/>
                  </w:divBdr>
                  <w:divsChild>
                    <w:div w:id="792988943">
                      <w:marLeft w:val="0"/>
                      <w:marRight w:val="0"/>
                      <w:marTop w:val="0"/>
                      <w:marBottom w:val="0"/>
                      <w:divBdr>
                        <w:top w:val="none" w:sz="0" w:space="0" w:color="auto"/>
                        <w:left w:val="none" w:sz="0" w:space="0" w:color="auto"/>
                        <w:bottom w:val="none" w:sz="0" w:space="0" w:color="auto"/>
                        <w:right w:val="none" w:sz="0" w:space="0" w:color="auto"/>
                      </w:divBdr>
                      <w:divsChild>
                        <w:div w:id="2076467478">
                          <w:marLeft w:val="0"/>
                          <w:marRight w:val="0"/>
                          <w:marTop w:val="0"/>
                          <w:marBottom w:val="0"/>
                          <w:divBdr>
                            <w:top w:val="none" w:sz="0" w:space="0" w:color="auto"/>
                            <w:left w:val="none" w:sz="0" w:space="0" w:color="auto"/>
                            <w:bottom w:val="none" w:sz="0" w:space="0" w:color="auto"/>
                            <w:right w:val="none" w:sz="0" w:space="0" w:color="auto"/>
                          </w:divBdr>
                          <w:divsChild>
                            <w:div w:id="261232822">
                              <w:marLeft w:val="0"/>
                              <w:marRight w:val="0"/>
                              <w:marTop w:val="0"/>
                              <w:marBottom w:val="0"/>
                              <w:divBdr>
                                <w:top w:val="none" w:sz="0" w:space="0" w:color="auto"/>
                                <w:left w:val="none" w:sz="0" w:space="0" w:color="auto"/>
                                <w:bottom w:val="none" w:sz="0" w:space="0" w:color="auto"/>
                                <w:right w:val="none" w:sz="0" w:space="0" w:color="auto"/>
                              </w:divBdr>
                              <w:divsChild>
                                <w:div w:id="446000263">
                                  <w:marLeft w:val="0"/>
                                  <w:marRight w:val="0"/>
                                  <w:marTop w:val="0"/>
                                  <w:marBottom w:val="0"/>
                                  <w:divBdr>
                                    <w:top w:val="none" w:sz="0" w:space="0" w:color="auto"/>
                                    <w:left w:val="none" w:sz="0" w:space="0" w:color="auto"/>
                                    <w:bottom w:val="none" w:sz="0" w:space="0" w:color="auto"/>
                                    <w:right w:val="none" w:sz="0" w:space="0" w:color="auto"/>
                                  </w:divBdr>
                                  <w:divsChild>
                                    <w:div w:id="329260318">
                                      <w:marLeft w:val="0"/>
                                      <w:marRight w:val="0"/>
                                      <w:marTop w:val="0"/>
                                      <w:marBottom w:val="0"/>
                                      <w:divBdr>
                                        <w:top w:val="none" w:sz="0" w:space="0" w:color="auto"/>
                                        <w:left w:val="none" w:sz="0" w:space="0" w:color="auto"/>
                                        <w:bottom w:val="none" w:sz="0" w:space="0" w:color="auto"/>
                                        <w:right w:val="none" w:sz="0" w:space="0" w:color="auto"/>
                                      </w:divBdr>
                                      <w:divsChild>
                                        <w:div w:id="1001588036">
                                          <w:marLeft w:val="0"/>
                                          <w:marRight w:val="0"/>
                                          <w:marTop w:val="0"/>
                                          <w:marBottom w:val="0"/>
                                          <w:divBdr>
                                            <w:top w:val="none" w:sz="0" w:space="0" w:color="auto"/>
                                            <w:left w:val="none" w:sz="0" w:space="0" w:color="auto"/>
                                            <w:bottom w:val="none" w:sz="0" w:space="0" w:color="auto"/>
                                            <w:right w:val="none" w:sz="0" w:space="0" w:color="auto"/>
                                          </w:divBdr>
                                          <w:divsChild>
                                            <w:div w:id="1380857498">
                                              <w:marLeft w:val="0"/>
                                              <w:marRight w:val="0"/>
                                              <w:marTop w:val="0"/>
                                              <w:marBottom w:val="0"/>
                                              <w:divBdr>
                                                <w:top w:val="none" w:sz="0" w:space="0" w:color="auto"/>
                                                <w:left w:val="none" w:sz="0" w:space="0" w:color="auto"/>
                                                <w:bottom w:val="none" w:sz="0" w:space="0" w:color="auto"/>
                                                <w:right w:val="none" w:sz="0" w:space="0" w:color="auto"/>
                                              </w:divBdr>
                                              <w:divsChild>
                                                <w:div w:id="1131675924">
                                                  <w:marLeft w:val="0"/>
                                                  <w:marRight w:val="0"/>
                                                  <w:marTop w:val="0"/>
                                                  <w:marBottom w:val="0"/>
                                                  <w:divBdr>
                                                    <w:top w:val="none" w:sz="0" w:space="0" w:color="auto"/>
                                                    <w:left w:val="none" w:sz="0" w:space="0" w:color="auto"/>
                                                    <w:bottom w:val="none" w:sz="0" w:space="0" w:color="auto"/>
                                                    <w:right w:val="none" w:sz="0" w:space="0" w:color="auto"/>
                                                  </w:divBdr>
                                                  <w:divsChild>
                                                    <w:div w:id="1589928285">
                                                      <w:marLeft w:val="0"/>
                                                      <w:marRight w:val="0"/>
                                                      <w:marTop w:val="0"/>
                                                      <w:marBottom w:val="0"/>
                                                      <w:divBdr>
                                                        <w:top w:val="none" w:sz="0" w:space="0" w:color="auto"/>
                                                        <w:left w:val="none" w:sz="0" w:space="0" w:color="auto"/>
                                                        <w:bottom w:val="none" w:sz="0" w:space="0" w:color="auto"/>
                                                        <w:right w:val="none" w:sz="0" w:space="0" w:color="auto"/>
                                                      </w:divBdr>
                                                      <w:divsChild>
                                                        <w:div w:id="4362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лицей</dc:creator>
  <cp:lastModifiedBy>Malyka</cp:lastModifiedBy>
  <cp:revision>6</cp:revision>
  <dcterms:created xsi:type="dcterms:W3CDTF">2025-01-30T09:34:00Z</dcterms:created>
  <dcterms:modified xsi:type="dcterms:W3CDTF">2025-06-19T10:31:00Z</dcterms:modified>
</cp:coreProperties>
</file>